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82E" w:rsidRDefault="00FF682E" w:rsidP="00FF682E">
      <w:pPr>
        <w:spacing w:line="480" w:lineRule="auto"/>
        <w:jc w:val="center"/>
        <w:rPr>
          <w:rFonts w:ascii="Times New Roman" w:hAnsi="Times New Roman" w:cs="Times New Roman"/>
          <w:sz w:val="24"/>
          <w:szCs w:val="24"/>
        </w:rPr>
      </w:pPr>
      <w:bookmarkStart w:id="0" w:name="_GoBack"/>
      <w:bookmarkEnd w:id="0"/>
    </w:p>
    <w:p w:rsidR="00FF682E" w:rsidRDefault="00FF682E" w:rsidP="00FF682E">
      <w:pPr>
        <w:spacing w:line="480" w:lineRule="auto"/>
        <w:jc w:val="center"/>
        <w:rPr>
          <w:rFonts w:ascii="Times New Roman" w:hAnsi="Times New Roman" w:cs="Times New Roman"/>
          <w:sz w:val="24"/>
          <w:szCs w:val="24"/>
        </w:rPr>
      </w:pPr>
    </w:p>
    <w:p w:rsidR="00FF682E" w:rsidRDefault="00FF682E" w:rsidP="00FF682E">
      <w:pPr>
        <w:spacing w:line="480" w:lineRule="auto"/>
        <w:jc w:val="center"/>
        <w:rPr>
          <w:rFonts w:ascii="Times New Roman" w:hAnsi="Times New Roman" w:cs="Times New Roman"/>
          <w:sz w:val="24"/>
          <w:szCs w:val="24"/>
        </w:rPr>
      </w:pPr>
    </w:p>
    <w:p w:rsidR="00FF682E" w:rsidRDefault="00FF682E" w:rsidP="00FF682E">
      <w:pPr>
        <w:spacing w:line="480" w:lineRule="auto"/>
        <w:jc w:val="center"/>
        <w:rPr>
          <w:rFonts w:ascii="Times New Roman" w:hAnsi="Times New Roman" w:cs="Times New Roman"/>
          <w:sz w:val="24"/>
          <w:szCs w:val="24"/>
        </w:rPr>
      </w:pPr>
    </w:p>
    <w:p w:rsidR="00FF682E" w:rsidRDefault="00FF682E" w:rsidP="00FF682E">
      <w:pPr>
        <w:spacing w:line="480" w:lineRule="auto"/>
        <w:jc w:val="center"/>
        <w:rPr>
          <w:rFonts w:ascii="Times New Roman" w:hAnsi="Times New Roman" w:cs="Times New Roman"/>
          <w:sz w:val="24"/>
          <w:szCs w:val="24"/>
        </w:rPr>
      </w:pPr>
    </w:p>
    <w:p w:rsidR="00FF682E" w:rsidRDefault="00FF682E" w:rsidP="00FF682E">
      <w:pPr>
        <w:spacing w:line="480" w:lineRule="auto"/>
        <w:jc w:val="center"/>
        <w:rPr>
          <w:rFonts w:ascii="Times New Roman" w:hAnsi="Times New Roman" w:cs="Times New Roman"/>
          <w:sz w:val="24"/>
          <w:szCs w:val="24"/>
        </w:rPr>
      </w:pPr>
    </w:p>
    <w:p w:rsidR="00D950E5" w:rsidRDefault="009070B8" w:rsidP="00FF682E">
      <w:pPr>
        <w:spacing w:line="480" w:lineRule="auto"/>
        <w:jc w:val="center"/>
        <w:rPr>
          <w:rFonts w:ascii="Times New Roman" w:hAnsi="Times New Roman" w:cs="Times New Roman"/>
          <w:sz w:val="24"/>
          <w:szCs w:val="24"/>
        </w:rPr>
      </w:pPr>
      <w:r>
        <w:rPr>
          <w:rFonts w:ascii="Times New Roman" w:hAnsi="Times New Roman" w:cs="Times New Roman"/>
          <w:sz w:val="24"/>
          <w:szCs w:val="24"/>
        </w:rPr>
        <w:t>Secession wars</w:t>
      </w:r>
    </w:p>
    <w:p w:rsidR="00FF340F" w:rsidRDefault="009070B8" w:rsidP="00FF68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340F" w:rsidRDefault="009070B8" w:rsidP="00FF682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FF340F" w:rsidRDefault="009070B8" w:rsidP="00FF682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F340F" w:rsidRDefault="009070B8" w:rsidP="00FF682E">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FF340F" w:rsidRDefault="009070B8" w:rsidP="00FF682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23859" w:rsidRPr="00623859" w:rsidRDefault="009070B8" w:rsidP="00FF682E">
      <w:pPr>
        <w:spacing w:line="480" w:lineRule="auto"/>
        <w:jc w:val="center"/>
        <w:rPr>
          <w:rFonts w:ascii="Times New Roman" w:hAnsi="Times New Roman" w:cs="Times New Roman"/>
          <w:b/>
          <w:sz w:val="24"/>
          <w:szCs w:val="24"/>
        </w:rPr>
      </w:pPr>
      <w:r w:rsidRPr="00623859">
        <w:rPr>
          <w:rFonts w:ascii="Times New Roman" w:hAnsi="Times New Roman" w:cs="Times New Roman"/>
          <w:b/>
          <w:sz w:val="24"/>
          <w:szCs w:val="24"/>
        </w:rPr>
        <w:lastRenderedPageBreak/>
        <w:t>Secession wars</w:t>
      </w:r>
    </w:p>
    <w:p w:rsidR="00623859" w:rsidRPr="00623859" w:rsidRDefault="009070B8" w:rsidP="00FF682E">
      <w:pPr>
        <w:spacing w:line="480" w:lineRule="auto"/>
        <w:jc w:val="center"/>
        <w:rPr>
          <w:rFonts w:ascii="Times New Roman" w:hAnsi="Times New Roman" w:cs="Times New Roman"/>
          <w:b/>
          <w:sz w:val="24"/>
          <w:szCs w:val="24"/>
        </w:rPr>
      </w:pPr>
      <w:r w:rsidRPr="00623859">
        <w:rPr>
          <w:rFonts w:ascii="Times New Roman" w:hAnsi="Times New Roman" w:cs="Times New Roman"/>
          <w:b/>
          <w:sz w:val="24"/>
          <w:szCs w:val="24"/>
        </w:rPr>
        <w:t>Root causes of the Civil War and secession</w:t>
      </w:r>
    </w:p>
    <w:p w:rsidR="00FF340F" w:rsidRDefault="009070B8" w:rsidP="00FF6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of American experienced inter-states wars during the 1861 and 19865 secession era. John Reagan, in his speech 40 years later, identified the greed and selfishness of the political leaders of the south as a key factor that lead to the wars. Reagan </w:t>
      </w:r>
      <w:r w:rsidR="00EA436B">
        <w:rPr>
          <w:rFonts w:ascii="Times New Roman" w:hAnsi="Times New Roman" w:cs="Times New Roman"/>
          <w:sz w:val="24"/>
          <w:szCs w:val="24"/>
        </w:rPr>
        <w:t xml:space="preserve">(1906) </w:t>
      </w:r>
      <w:r>
        <w:rPr>
          <w:rFonts w:ascii="Times New Roman" w:hAnsi="Times New Roman" w:cs="Times New Roman"/>
          <w:sz w:val="24"/>
          <w:szCs w:val="24"/>
        </w:rPr>
        <w:t xml:space="preserve">said it was </w:t>
      </w:r>
      <w:r w:rsidR="00EA436B">
        <w:rPr>
          <w:rFonts w:ascii="Times New Roman" w:hAnsi="Times New Roman" w:cs="Times New Roman"/>
          <w:sz w:val="24"/>
          <w:szCs w:val="24"/>
        </w:rPr>
        <w:t>t</w:t>
      </w:r>
      <w:r>
        <w:rPr>
          <w:rFonts w:ascii="Times New Roman" w:hAnsi="Times New Roman" w:cs="Times New Roman"/>
          <w:sz w:val="24"/>
          <w:szCs w:val="24"/>
        </w:rPr>
        <w:t xml:space="preserve">he </w:t>
      </w:r>
      <w:r w:rsidR="00C7712F">
        <w:rPr>
          <w:rFonts w:ascii="Times New Roman" w:hAnsi="Times New Roman" w:cs="Times New Roman"/>
          <w:sz w:val="24"/>
          <w:szCs w:val="24"/>
        </w:rPr>
        <w:t>jealousy</w:t>
      </w:r>
      <w:r>
        <w:rPr>
          <w:rFonts w:ascii="Times New Roman" w:hAnsi="Times New Roman" w:cs="Times New Roman"/>
          <w:sz w:val="24"/>
          <w:szCs w:val="24"/>
        </w:rPr>
        <w:t xml:space="preserve"> of the leaders that was developed during the last minutes of the purchase of Louisiana territory that provoked the war. </w:t>
      </w:r>
      <w:r w:rsidR="00C7712F">
        <w:rPr>
          <w:rFonts w:ascii="Times New Roman" w:hAnsi="Times New Roman" w:cs="Times New Roman"/>
          <w:sz w:val="24"/>
          <w:szCs w:val="24"/>
        </w:rPr>
        <w:t>Quoting his speech, Reagan said, "</w:t>
      </w:r>
      <w:r w:rsidR="00C7712F" w:rsidRPr="00C7712F">
        <w:rPr>
          <w:rFonts w:ascii="Times New Roman" w:hAnsi="Times New Roman" w:cs="Times New Roman"/>
          <w:sz w:val="24"/>
          <w:szCs w:val="24"/>
        </w:rPr>
        <w:t>That purchase was bitterly opposed, especially by the people of the New England States, one of the grounds of opposition being that it would add to the power of the agricultural States and be opposed to the interests of the manufacturing States</w:t>
      </w:r>
      <w:r w:rsidR="00C7712F">
        <w:rPr>
          <w:rFonts w:ascii="Times New Roman" w:hAnsi="Times New Roman" w:cs="Times New Roman"/>
          <w:sz w:val="24"/>
          <w:szCs w:val="24"/>
        </w:rPr>
        <w:t xml:space="preserve">." The leaders wanted to protect their interests and thus developed jealousy that led to the war. Also, he associated the war with slavery, but according to him, the question of African slavery did not play any role in fueling the wars. The southerners demonstrated a section of strength when their party acquired 114 votes from the </w:t>
      </w:r>
      <w:r w:rsidR="00623859">
        <w:rPr>
          <w:rFonts w:ascii="Times New Roman" w:hAnsi="Times New Roman" w:cs="Times New Roman"/>
          <w:sz w:val="24"/>
          <w:szCs w:val="24"/>
        </w:rPr>
        <w:t>Electoral College</w:t>
      </w:r>
      <w:r w:rsidR="00C7712F">
        <w:rPr>
          <w:rFonts w:ascii="Times New Roman" w:hAnsi="Times New Roman" w:cs="Times New Roman"/>
          <w:sz w:val="24"/>
          <w:szCs w:val="24"/>
        </w:rPr>
        <w:t xml:space="preserve">. This annoyed the leaders of the north and thus increased the </w:t>
      </w:r>
      <w:r w:rsidR="00623859">
        <w:rPr>
          <w:rFonts w:ascii="Times New Roman" w:hAnsi="Times New Roman" w:cs="Times New Roman"/>
          <w:sz w:val="24"/>
          <w:szCs w:val="24"/>
        </w:rPr>
        <w:t>aggressiveness</w:t>
      </w:r>
      <w:r w:rsidR="00C7712F">
        <w:rPr>
          <w:rFonts w:ascii="Times New Roman" w:hAnsi="Times New Roman" w:cs="Times New Roman"/>
          <w:sz w:val="24"/>
          <w:szCs w:val="24"/>
        </w:rPr>
        <w:t xml:space="preserve"> of the </w:t>
      </w:r>
      <w:r w:rsidR="00623859">
        <w:rPr>
          <w:rFonts w:ascii="Times New Roman" w:hAnsi="Times New Roman" w:cs="Times New Roman"/>
          <w:sz w:val="24"/>
          <w:szCs w:val="24"/>
        </w:rPr>
        <w:t xml:space="preserve">leaders. As such, they intensified their anti-slavery campaigns. Denial of basic human rights and the desire of the north to impose heavy taxes on the southerners also fueled the war. In his speech, Reagan said, if head the </w:t>
      </w:r>
      <w:proofErr w:type="gramStart"/>
      <w:r w:rsidR="00623859">
        <w:rPr>
          <w:rFonts w:ascii="Times New Roman" w:hAnsi="Times New Roman" w:cs="Times New Roman"/>
          <w:sz w:val="24"/>
          <w:szCs w:val="24"/>
        </w:rPr>
        <w:t>power,</w:t>
      </w:r>
      <w:proofErr w:type="gramEnd"/>
      <w:r w:rsidR="00623859">
        <w:rPr>
          <w:rFonts w:ascii="Times New Roman" w:hAnsi="Times New Roman" w:cs="Times New Roman"/>
          <w:sz w:val="24"/>
          <w:szCs w:val="24"/>
        </w:rPr>
        <w:t xml:space="preserve"> he could not have reintroduced slave trade and slavery that denied people their rights.</w:t>
      </w:r>
    </w:p>
    <w:p w:rsidR="00FE06B4" w:rsidRPr="00E0663A" w:rsidRDefault="009070B8" w:rsidP="00FF682E">
      <w:pPr>
        <w:spacing w:line="480" w:lineRule="auto"/>
        <w:jc w:val="center"/>
        <w:rPr>
          <w:rFonts w:ascii="Times New Roman" w:hAnsi="Times New Roman" w:cs="Times New Roman"/>
          <w:b/>
          <w:sz w:val="24"/>
          <w:szCs w:val="24"/>
        </w:rPr>
      </w:pPr>
      <w:r w:rsidRPr="00E0663A">
        <w:rPr>
          <w:rFonts w:ascii="Times New Roman" w:hAnsi="Times New Roman" w:cs="Times New Roman"/>
          <w:b/>
          <w:sz w:val="24"/>
          <w:szCs w:val="24"/>
        </w:rPr>
        <w:t>Speech by Mississippi delegate</w:t>
      </w:r>
    </w:p>
    <w:p w:rsidR="00FE06B4" w:rsidRDefault="009070B8" w:rsidP="00FF682E">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In the speech, it is clear that the speaker does not support the liberty and freedom given to slavery by the government of Lincoln. He is against the act and says for the states to protect their interests and safeguard their rights given by their forefathers, the state of Georgia</w:t>
      </w:r>
      <w:r w:rsidRPr="00FE06B4">
        <w:rPr>
          <w:rFonts w:ascii="Times New Roman" w:hAnsi="Times New Roman" w:cs="Times New Roman"/>
          <w:sz w:val="24"/>
          <w:szCs w:val="24"/>
        </w:rPr>
        <w:t xml:space="preserve"> should join the </w:t>
      </w:r>
      <w:r w:rsidRPr="00FE06B4">
        <w:rPr>
          <w:rFonts w:ascii="Times New Roman" w:hAnsi="Times New Roman" w:cs="Times New Roman"/>
          <w:sz w:val="24"/>
          <w:szCs w:val="24"/>
        </w:rPr>
        <w:lastRenderedPageBreak/>
        <w:t>secessionist</w:t>
      </w:r>
      <w:r>
        <w:rPr>
          <w:rFonts w:ascii="Times New Roman" w:hAnsi="Times New Roman" w:cs="Times New Roman"/>
          <w:sz w:val="24"/>
          <w:szCs w:val="24"/>
        </w:rPr>
        <w:t xml:space="preserve">. This would strengthen their quest for the return of their fugitive slaves as directed in the constitution. Also, the speaker </w:t>
      </w:r>
      <w:r w:rsidR="00E0663A">
        <w:rPr>
          <w:rFonts w:ascii="Times New Roman" w:hAnsi="Times New Roman" w:cs="Times New Roman"/>
          <w:sz w:val="24"/>
          <w:szCs w:val="24"/>
        </w:rPr>
        <w:t>urged the state of Georgia to separate links with the federal government in order to protect their security. The states felt insecure due to the "terrorists" being given freedom. He also told the Georgians that president Lincoln would never give in into their demands as his success to power was given by blacks</w:t>
      </w:r>
      <w:r w:rsidR="00EA436B">
        <w:rPr>
          <w:rFonts w:ascii="Times New Roman" w:hAnsi="Times New Roman" w:cs="Times New Roman"/>
          <w:sz w:val="24"/>
          <w:szCs w:val="24"/>
        </w:rPr>
        <w:t xml:space="preserve"> (Smith </w:t>
      </w:r>
      <w:r w:rsidR="00EA436B" w:rsidRPr="00EA436B">
        <w:rPr>
          <w:rFonts w:ascii="Times New Roman" w:hAnsi="Times New Roman" w:cs="Times New Roman"/>
          <w:sz w:val="24"/>
          <w:szCs w:val="24"/>
        </w:rPr>
        <w:t>2014). </w:t>
      </w:r>
      <w:r w:rsidR="00E0663A">
        <w:rPr>
          <w:rFonts w:ascii="Times New Roman" w:hAnsi="Times New Roman" w:cs="Times New Roman"/>
          <w:sz w:val="24"/>
          <w:szCs w:val="24"/>
        </w:rPr>
        <w:t>As such, the only way out was to secede. These are the words about President Lincoln, "</w:t>
      </w:r>
      <w:r w:rsidR="00E0663A" w:rsidRPr="00E0663A">
        <w:rPr>
          <w:rFonts w:ascii="Times New Roman" w:hAnsi="Times New Roman" w:cs="Times New Roman"/>
          <w:bCs/>
          <w:sz w:val="24"/>
          <w:szCs w:val="24"/>
        </w:rPr>
        <w:t>Who now expects Mr. Lincoln to become conservative when the only secret of his success and the only foundation of his authority is the will and command of that robber clan, whose mere instrument he is, who have achieved this revolution in our government by treading under their unhallowed feet our Constitution and laws and the Union of our fathers, and by openly defying high heaven by willful and corrupt perjury?"</w:t>
      </w:r>
    </w:p>
    <w:p w:rsidR="00E0663A" w:rsidRPr="00345857" w:rsidRDefault="009070B8" w:rsidP="00FF682E">
      <w:pPr>
        <w:spacing w:line="480" w:lineRule="auto"/>
        <w:jc w:val="center"/>
        <w:rPr>
          <w:rFonts w:ascii="Times New Roman" w:hAnsi="Times New Roman" w:cs="Times New Roman"/>
          <w:b/>
          <w:bCs/>
          <w:sz w:val="24"/>
          <w:szCs w:val="24"/>
        </w:rPr>
      </w:pPr>
      <w:r w:rsidRPr="00345857">
        <w:rPr>
          <w:rFonts w:ascii="Times New Roman" w:hAnsi="Times New Roman" w:cs="Times New Roman"/>
          <w:b/>
          <w:bCs/>
          <w:sz w:val="24"/>
          <w:szCs w:val="24"/>
        </w:rPr>
        <w:t>Does the earlier speech (Mississippi delegate) substantiate or contradict John Reagan’s arguments?</w:t>
      </w:r>
    </w:p>
    <w:p w:rsidR="00E0663A" w:rsidRDefault="009070B8" w:rsidP="00FF682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Yes. Reagan did not see the contribution of slavery in the war of seceding. The speech by Mississippi delegates</w:t>
      </w:r>
      <w:r w:rsidR="00345857">
        <w:rPr>
          <w:rFonts w:ascii="Times New Roman" w:hAnsi="Times New Roman" w:cs="Times New Roman"/>
          <w:bCs/>
          <w:sz w:val="24"/>
          <w:szCs w:val="24"/>
        </w:rPr>
        <w:t xml:space="preserve"> contradicts the speech by Reagan as it attributes the secession of states to the denial of the rights of acquiring slaves and the return of their fugitive slaves. Reagan said it was the greed of leaders that lead to secession wars. Reagan also attributed the secession wars to the high taxation that the southerner felt the north was imposing them, and thus they wanted economic freedom.  </w:t>
      </w:r>
    </w:p>
    <w:p w:rsidR="00FF682E" w:rsidRDefault="009070B8" w:rsidP="00FF682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Between 1863 and 1903, the justification for secession remained the same as the earlier wars. This may be as a result of the strictness and the stand of the government in leadership that </w:t>
      </w:r>
      <w:r>
        <w:rPr>
          <w:rFonts w:ascii="Times New Roman" w:hAnsi="Times New Roman" w:cs="Times New Roman"/>
          <w:bCs/>
          <w:sz w:val="24"/>
          <w:szCs w:val="24"/>
        </w:rPr>
        <w:lastRenderedPageBreak/>
        <w:t>did not allow to be swayed by greedy political leaders. As such, the agitators of the secession aimed at maintaining a single stand to avoid controversies and reveal the desires.</w:t>
      </w:r>
    </w:p>
    <w:p w:rsidR="00FF682E" w:rsidRDefault="009070B8">
      <w:pPr>
        <w:rPr>
          <w:rFonts w:ascii="Times New Roman" w:hAnsi="Times New Roman" w:cs="Times New Roman"/>
          <w:bCs/>
          <w:sz w:val="24"/>
          <w:szCs w:val="24"/>
        </w:rPr>
      </w:pPr>
      <w:r>
        <w:rPr>
          <w:rFonts w:ascii="Times New Roman" w:hAnsi="Times New Roman" w:cs="Times New Roman"/>
          <w:bCs/>
          <w:sz w:val="24"/>
          <w:szCs w:val="24"/>
        </w:rPr>
        <w:br w:type="page"/>
      </w:r>
    </w:p>
    <w:p w:rsidR="00E0663A" w:rsidRPr="00EA436B" w:rsidRDefault="009070B8" w:rsidP="00EA436B">
      <w:pPr>
        <w:spacing w:line="480" w:lineRule="auto"/>
        <w:jc w:val="center"/>
        <w:rPr>
          <w:rFonts w:ascii="Times New Roman" w:hAnsi="Times New Roman" w:cs="Times New Roman"/>
          <w:b/>
          <w:sz w:val="24"/>
          <w:szCs w:val="24"/>
        </w:rPr>
      </w:pPr>
      <w:r w:rsidRPr="00EA436B">
        <w:rPr>
          <w:rFonts w:ascii="Times New Roman" w:hAnsi="Times New Roman" w:cs="Times New Roman"/>
          <w:b/>
          <w:sz w:val="24"/>
          <w:szCs w:val="24"/>
        </w:rPr>
        <w:lastRenderedPageBreak/>
        <w:t>References</w:t>
      </w:r>
    </w:p>
    <w:p w:rsidR="00EA436B" w:rsidRPr="00E0663A" w:rsidRDefault="009070B8" w:rsidP="00EA436B">
      <w:pPr>
        <w:spacing w:line="480" w:lineRule="auto"/>
        <w:ind w:left="720" w:hanging="720"/>
        <w:rPr>
          <w:rFonts w:ascii="Times New Roman" w:hAnsi="Times New Roman" w:cs="Times New Roman"/>
          <w:sz w:val="24"/>
          <w:szCs w:val="24"/>
        </w:rPr>
      </w:pPr>
      <w:r w:rsidRPr="00EA436B">
        <w:rPr>
          <w:rFonts w:ascii="Times New Roman" w:hAnsi="Times New Roman" w:cs="Times New Roman"/>
          <w:sz w:val="24"/>
          <w:szCs w:val="24"/>
        </w:rPr>
        <w:t>Reagan, J. H. (1906). </w:t>
      </w:r>
      <w:proofErr w:type="gramStart"/>
      <w:r w:rsidRPr="00EA436B">
        <w:rPr>
          <w:rFonts w:ascii="Times New Roman" w:hAnsi="Times New Roman" w:cs="Times New Roman"/>
          <w:i/>
          <w:iCs/>
          <w:sz w:val="24"/>
          <w:szCs w:val="24"/>
        </w:rPr>
        <w:t>Memoirs, with special reference to secession and the Civil War</w:t>
      </w:r>
      <w:r w:rsidRPr="00EA436B">
        <w:rPr>
          <w:rFonts w:ascii="Times New Roman" w:hAnsi="Times New Roman" w:cs="Times New Roman"/>
          <w:sz w:val="24"/>
          <w:szCs w:val="24"/>
        </w:rPr>
        <w:t>.</w:t>
      </w:r>
      <w:proofErr w:type="gramEnd"/>
      <w:r w:rsidRPr="00EA436B">
        <w:rPr>
          <w:rFonts w:ascii="Times New Roman" w:hAnsi="Times New Roman" w:cs="Times New Roman"/>
          <w:sz w:val="24"/>
          <w:szCs w:val="24"/>
        </w:rPr>
        <w:t xml:space="preserve"> Neale Pub. </w:t>
      </w:r>
      <w:proofErr w:type="gramStart"/>
      <w:r w:rsidRPr="00EA436B">
        <w:rPr>
          <w:rFonts w:ascii="Times New Roman" w:hAnsi="Times New Roman" w:cs="Times New Roman"/>
          <w:sz w:val="24"/>
          <w:szCs w:val="24"/>
        </w:rPr>
        <w:t>Co.</w:t>
      </w:r>
      <w:proofErr w:type="gramEnd"/>
    </w:p>
    <w:p w:rsidR="00EA436B" w:rsidRDefault="009070B8" w:rsidP="00EA436B">
      <w:pPr>
        <w:spacing w:line="480" w:lineRule="auto"/>
        <w:ind w:left="720" w:hanging="720"/>
        <w:rPr>
          <w:rFonts w:ascii="Times New Roman" w:hAnsi="Times New Roman" w:cs="Times New Roman"/>
          <w:sz w:val="24"/>
          <w:szCs w:val="24"/>
        </w:rPr>
      </w:pPr>
      <w:r w:rsidRPr="00EA436B">
        <w:rPr>
          <w:rFonts w:ascii="Times New Roman" w:hAnsi="Times New Roman" w:cs="Times New Roman"/>
          <w:sz w:val="24"/>
          <w:szCs w:val="24"/>
        </w:rPr>
        <w:t>Smith, T. B. (2014). </w:t>
      </w:r>
      <w:r w:rsidRPr="00EA436B">
        <w:rPr>
          <w:rFonts w:ascii="Times New Roman" w:hAnsi="Times New Roman" w:cs="Times New Roman"/>
          <w:i/>
          <w:iCs/>
          <w:sz w:val="24"/>
          <w:szCs w:val="24"/>
        </w:rPr>
        <w:t>The Mississippi Secession Convention: Delegates and Deliberations in Politics and War, 1861-1865</w:t>
      </w:r>
      <w:r w:rsidRPr="00EA436B">
        <w:rPr>
          <w:rFonts w:ascii="Times New Roman" w:hAnsi="Times New Roman" w:cs="Times New Roman"/>
          <w:sz w:val="24"/>
          <w:szCs w:val="24"/>
        </w:rPr>
        <w:t xml:space="preserve">. </w:t>
      </w:r>
      <w:proofErr w:type="gramStart"/>
      <w:r w:rsidRPr="00EA436B">
        <w:rPr>
          <w:rFonts w:ascii="Times New Roman" w:hAnsi="Times New Roman" w:cs="Times New Roman"/>
          <w:sz w:val="24"/>
          <w:szCs w:val="24"/>
        </w:rPr>
        <w:t>Univ. Press of Mississippi.</w:t>
      </w:r>
      <w:proofErr w:type="gramEnd"/>
    </w:p>
    <w:sectPr w:rsidR="00EA436B" w:rsidSect="003458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05F" w:rsidRDefault="00A8105F">
      <w:pPr>
        <w:spacing w:after="0"/>
      </w:pPr>
      <w:r>
        <w:separator/>
      </w:r>
    </w:p>
  </w:endnote>
  <w:endnote w:type="continuationSeparator" w:id="0">
    <w:p w:rsidR="00A8105F" w:rsidRDefault="00A810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05F" w:rsidRDefault="00A8105F">
      <w:pPr>
        <w:spacing w:after="0"/>
      </w:pPr>
      <w:r>
        <w:separator/>
      </w:r>
    </w:p>
  </w:footnote>
  <w:footnote w:type="continuationSeparator" w:id="0">
    <w:p w:rsidR="00A8105F" w:rsidRDefault="00A810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1476273"/>
      <w:docPartObj>
        <w:docPartGallery w:val="Page Numbers (Top of Page)"/>
        <w:docPartUnique/>
      </w:docPartObj>
    </w:sdtPr>
    <w:sdtEndPr>
      <w:rPr>
        <w:noProof/>
      </w:rPr>
    </w:sdtEndPr>
    <w:sdtContent>
      <w:p w:rsidR="00345857" w:rsidRPr="00FF682E" w:rsidRDefault="009070B8">
        <w:pPr>
          <w:pStyle w:val="Header"/>
          <w:jc w:val="right"/>
          <w:rPr>
            <w:rFonts w:ascii="Times New Roman" w:hAnsi="Times New Roman" w:cs="Times New Roman"/>
            <w:sz w:val="24"/>
            <w:szCs w:val="24"/>
          </w:rPr>
        </w:pPr>
        <w:r w:rsidRPr="00FF682E">
          <w:rPr>
            <w:rFonts w:ascii="Times New Roman" w:hAnsi="Times New Roman" w:cs="Times New Roman"/>
            <w:sz w:val="24"/>
            <w:szCs w:val="24"/>
          </w:rPr>
          <w:t xml:space="preserve">SECESSION WARS                                           </w:t>
        </w:r>
        <w:r>
          <w:rPr>
            <w:rFonts w:ascii="Times New Roman" w:hAnsi="Times New Roman" w:cs="Times New Roman"/>
            <w:sz w:val="24"/>
            <w:szCs w:val="24"/>
          </w:rPr>
          <w:t xml:space="preserve">                          </w:t>
        </w:r>
        <w:r w:rsidRPr="00FF682E">
          <w:rPr>
            <w:rFonts w:ascii="Times New Roman" w:hAnsi="Times New Roman" w:cs="Times New Roman"/>
            <w:sz w:val="24"/>
            <w:szCs w:val="24"/>
          </w:rPr>
          <w:t xml:space="preserve">                                                   </w:t>
        </w:r>
        <w:r w:rsidRPr="00FF682E">
          <w:rPr>
            <w:rFonts w:ascii="Times New Roman" w:hAnsi="Times New Roman" w:cs="Times New Roman"/>
            <w:sz w:val="24"/>
            <w:szCs w:val="24"/>
          </w:rPr>
          <w:fldChar w:fldCharType="begin"/>
        </w:r>
        <w:r w:rsidRPr="00FF682E">
          <w:rPr>
            <w:rFonts w:ascii="Times New Roman" w:hAnsi="Times New Roman" w:cs="Times New Roman"/>
            <w:sz w:val="24"/>
            <w:szCs w:val="24"/>
          </w:rPr>
          <w:instrText xml:space="preserve"> PAGE   \* MERGEFORMAT </w:instrText>
        </w:r>
        <w:r w:rsidRPr="00FF682E">
          <w:rPr>
            <w:rFonts w:ascii="Times New Roman" w:hAnsi="Times New Roman" w:cs="Times New Roman"/>
            <w:sz w:val="24"/>
            <w:szCs w:val="24"/>
          </w:rPr>
          <w:fldChar w:fldCharType="separate"/>
        </w:r>
        <w:r w:rsidR="00FA5720">
          <w:rPr>
            <w:rFonts w:ascii="Times New Roman" w:hAnsi="Times New Roman" w:cs="Times New Roman"/>
            <w:noProof/>
            <w:sz w:val="24"/>
            <w:szCs w:val="24"/>
          </w:rPr>
          <w:t>5</w:t>
        </w:r>
        <w:r w:rsidRPr="00FF682E">
          <w:rPr>
            <w:rFonts w:ascii="Times New Roman" w:hAnsi="Times New Roman" w:cs="Times New Roman"/>
            <w:noProof/>
            <w:sz w:val="24"/>
            <w:szCs w:val="24"/>
          </w:rPr>
          <w:fldChar w:fldCharType="end"/>
        </w:r>
      </w:p>
    </w:sdtContent>
  </w:sdt>
  <w:p w:rsidR="00345857" w:rsidRPr="00FF682E" w:rsidRDefault="0034585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857" w:rsidRPr="00FF682E" w:rsidRDefault="009070B8">
    <w:pPr>
      <w:pStyle w:val="Header"/>
      <w:rPr>
        <w:rFonts w:ascii="Times New Roman" w:hAnsi="Times New Roman" w:cs="Times New Roman"/>
        <w:sz w:val="24"/>
        <w:szCs w:val="24"/>
      </w:rPr>
    </w:pPr>
    <w:r w:rsidRPr="00FF682E">
      <w:rPr>
        <w:rFonts w:ascii="Times New Roman" w:hAnsi="Times New Roman" w:cs="Times New Roman"/>
        <w:sz w:val="24"/>
        <w:szCs w:val="24"/>
      </w:rPr>
      <w:t xml:space="preserve">Running Head: SECESSION WARS       </w:t>
    </w:r>
    <w:r>
      <w:rPr>
        <w:rFonts w:ascii="Times New Roman" w:hAnsi="Times New Roman" w:cs="Times New Roman"/>
        <w:sz w:val="24"/>
        <w:szCs w:val="24"/>
      </w:rPr>
      <w:t xml:space="preserve">                                                                   </w:t>
    </w:r>
    <w:r w:rsidRPr="00FF682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40F"/>
    <w:rsid w:val="002236F9"/>
    <w:rsid w:val="00345857"/>
    <w:rsid w:val="0057090D"/>
    <w:rsid w:val="00623859"/>
    <w:rsid w:val="009070B8"/>
    <w:rsid w:val="00A771A2"/>
    <w:rsid w:val="00A8105F"/>
    <w:rsid w:val="00C4594E"/>
    <w:rsid w:val="00C7712F"/>
    <w:rsid w:val="00D950E5"/>
    <w:rsid w:val="00E0663A"/>
    <w:rsid w:val="00EA436B"/>
    <w:rsid w:val="00F0543F"/>
    <w:rsid w:val="00FA5720"/>
    <w:rsid w:val="00FE06B4"/>
    <w:rsid w:val="00FF340F"/>
    <w:rsid w:val="00FF6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57"/>
    <w:pPr>
      <w:tabs>
        <w:tab w:val="center" w:pos="4680"/>
        <w:tab w:val="right" w:pos="9360"/>
      </w:tabs>
      <w:spacing w:after="0"/>
    </w:pPr>
  </w:style>
  <w:style w:type="character" w:customStyle="1" w:styleId="HeaderChar">
    <w:name w:val="Header Char"/>
    <w:basedOn w:val="DefaultParagraphFont"/>
    <w:link w:val="Header"/>
    <w:uiPriority w:val="99"/>
    <w:rsid w:val="00345857"/>
  </w:style>
  <w:style w:type="paragraph" w:styleId="Footer">
    <w:name w:val="footer"/>
    <w:basedOn w:val="Normal"/>
    <w:link w:val="FooterChar"/>
    <w:uiPriority w:val="99"/>
    <w:unhideWhenUsed/>
    <w:rsid w:val="00345857"/>
    <w:pPr>
      <w:tabs>
        <w:tab w:val="center" w:pos="4680"/>
        <w:tab w:val="right" w:pos="9360"/>
      </w:tabs>
      <w:spacing w:after="0"/>
    </w:pPr>
  </w:style>
  <w:style w:type="character" w:customStyle="1" w:styleId="FooterChar">
    <w:name w:val="Footer Char"/>
    <w:basedOn w:val="DefaultParagraphFont"/>
    <w:link w:val="Footer"/>
    <w:uiPriority w:val="99"/>
    <w:rsid w:val="003458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57"/>
    <w:pPr>
      <w:tabs>
        <w:tab w:val="center" w:pos="4680"/>
        <w:tab w:val="right" w:pos="9360"/>
      </w:tabs>
      <w:spacing w:after="0"/>
    </w:pPr>
  </w:style>
  <w:style w:type="character" w:customStyle="1" w:styleId="HeaderChar">
    <w:name w:val="Header Char"/>
    <w:basedOn w:val="DefaultParagraphFont"/>
    <w:link w:val="Header"/>
    <w:uiPriority w:val="99"/>
    <w:rsid w:val="00345857"/>
  </w:style>
  <w:style w:type="paragraph" w:styleId="Footer">
    <w:name w:val="footer"/>
    <w:basedOn w:val="Normal"/>
    <w:link w:val="FooterChar"/>
    <w:uiPriority w:val="99"/>
    <w:unhideWhenUsed/>
    <w:rsid w:val="00345857"/>
    <w:pPr>
      <w:tabs>
        <w:tab w:val="center" w:pos="4680"/>
        <w:tab w:val="right" w:pos="9360"/>
      </w:tabs>
      <w:spacing w:after="0"/>
    </w:pPr>
  </w:style>
  <w:style w:type="character" w:customStyle="1" w:styleId="FooterChar">
    <w:name w:val="Footer Char"/>
    <w:basedOn w:val="DefaultParagraphFont"/>
    <w:link w:val="Footer"/>
    <w:uiPriority w:val="99"/>
    <w:rsid w:val="00345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Psalm Zac</cp:lastModifiedBy>
  <cp:revision>2</cp:revision>
  <dcterms:created xsi:type="dcterms:W3CDTF">2019-12-12T01:06:00Z</dcterms:created>
  <dcterms:modified xsi:type="dcterms:W3CDTF">2019-12-12T01:06:00Z</dcterms:modified>
</cp:coreProperties>
</file>